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after="225" w:afterLines="0" w:line="360" w:lineRule="auto"/>
        <w:jc w:val="center"/>
        <w:rPr>
          <w:rFonts w:hint="eastAsia" w:ascii="黑体" w:hAnsi="宋体" w:eastAsia="黑体" w:cs="宋体"/>
          <w:b/>
          <w:color w:val="000000"/>
          <w:kern w:val="0"/>
          <w:sz w:val="32"/>
          <w:szCs w:val="32"/>
        </w:rPr>
      </w:pPr>
      <w:r>
        <w:rPr>
          <w:rFonts w:hint="eastAsia" w:ascii="黑体" w:hAnsi="宋体" w:eastAsia="黑体" w:cs="宋体"/>
          <w:b/>
          <w:color w:val="000000"/>
          <w:kern w:val="0"/>
          <w:sz w:val="32"/>
          <w:szCs w:val="32"/>
        </w:rPr>
        <w:t>201</w:t>
      </w:r>
      <w:r>
        <w:rPr>
          <w:rFonts w:hint="eastAsia" w:ascii="黑体" w:hAnsi="宋体" w:eastAsia="黑体" w:cs="宋体"/>
          <w:b/>
          <w:color w:val="000000"/>
          <w:kern w:val="0"/>
          <w:sz w:val="32"/>
          <w:szCs w:val="32"/>
          <w:lang w:val="en-US" w:eastAsia="zh-CN"/>
        </w:rPr>
        <w:t>6</w:t>
      </w:r>
      <w:r>
        <w:rPr>
          <w:rFonts w:hint="eastAsia" w:ascii="黑体" w:hAnsi="宋体" w:eastAsia="黑体" w:cs="宋体"/>
          <w:b/>
          <w:color w:val="000000"/>
          <w:kern w:val="0"/>
          <w:sz w:val="32"/>
          <w:szCs w:val="32"/>
        </w:rPr>
        <w:t>年研究生招生复试规则</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outlineLvl w:val="9"/>
        <w:rPr>
          <w:rFonts w:hint="eastAsia" w:ascii="仿宋" w:hAnsi="仿宋" w:eastAsia="仿宋" w:cs="仿宋"/>
          <w:color w:val="000000"/>
          <w:sz w:val="24"/>
          <w:szCs w:val="24"/>
        </w:rPr>
      </w:pPr>
      <w:r>
        <w:rPr>
          <w:rFonts w:hint="eastAsia" w:ascii="宋体" w:hAnsi="宋体" w:cs="宋体"/>
          <w:color w:val="000000"/>
          <w:kern w:val="0"/>
          <w:sz w:val="24"/>
          <w:szCs w:val="21"/>
          <w:lang w:val="en-US" w:eastAsia="zh-CN"/>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201</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年研究生招生复试工作将按照《杭州师范大学201</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年硕士学位研究生招生复试</w:t>
      </w:r>
      <w:r>
        <w:rPr>
          <w:rFonts w:hint="eastAsia" w:ascii="仿宋" w:hAnsi="仿宋" w:eastAsia="仿宋" w:cs="仿宋"/>
          <w:color w:val="000000"/>
          <w:sz w:val="24"/>
          <w:szCs w:val="24"/>
          <w:lang w:eastAsia="zh-CN"/>
        </w:rPr>
        <w:t>录取</w:t>
      </w:r>
      <w:r>
        <w:rPr>
          <w:rFonts w:hint="eastAsia" w:ascii="仿宋" w:hAnsi="仿宋" w:eastAsia="仿宋" w:cs="仿宋"/>
          <w:color w:val="000000"/>
          <w:sz w:val="24"/>
          <w:szCs w:val="24"/>
        </w:rPr>
        <w:t>办法》的相关规定执行，并结合本学院各专业特点，安排201</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年参加研究生复试的考生进行外语（口语、听力）测试、专业考试、专业面试等考试环节，具体要求如下：</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一、复试范围</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所有拟录取的考生均应参加复试（已复试的推荐免试生除外），没有参加复试的考生不予录取。</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二、复试基本要求</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outlineLvl w:val="9"/>
        <w:rPr>
          <w:rFonts w:hint="eastAsia" w:ascii="仿宋" w:hAnsi="仿宋" w:eastAsia="仿宋" w:cs="仿宋"/>
          <w:sz w:val="24"/>
          <w:szCs w:val="24"/>
        </w:rPr>
      </w:pP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1</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复试者的初试成绩必须符合我校当年的复试基本要求；</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jc w:val="left"/>
        <w:textAlignment w:val="auto"/>
        <w:outlineLvl w:val="9"/>
        <w:rPr>
          <w:rFonts w:hint="eastAsia" w:ascii="宋体" w:hAnsi="宋体" w:eastAsia="宋体" w:cs="宋体"/>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原则上不破格复试。</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三、复试形式</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复试是入学考试的重要组成部分。复试重在考察考生的素质和综合能力，如综合运用所学知识的熟练程度、分析问题和解决问题的能力、口头表达能力和实践技能等。另外，复试也将对考生在初试中暴露出来的知识缺陷作进一步的考查与了解。</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专业课的复试形式主要有笔试、</w:t>
      </w:r>
      <w:r>
        <w:rPr>
          <w:rFonts w:hint="eastAsia" w:ascii="仿宋" w:hAnsi="仿宋" w:eastAsia="仿宋" w:cs="仿宋"/>
          <w:color w:val="000000"/>
          <w:sz w:val="24"/>
          <w:szCs w:val="24"/>
          <w:lang w:eastAsia="zh-CN"/>
        </w:rPr>
        <w:t>面</w:t>
      </w:r>
      <w:r>
        <w:rPr>
          <w:rFonts w:hint="eastAsia" w:ascii="仿宋" w:hAnsi="仿宋" w:eastAsia="仿宋" w:cs="仿宋"/>
          <w:color w:val="000000"/>
          <w:sz w:val="24"/>
          <w:szCs w:val="24"/>
        </w:rPr>
        <w:t>试和实践技能考核等；外语的复试包括听力、口语测试。</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同等学力考生需参加2门本科主干课程的笔试。</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四、复试程序</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1、考生到</w:t>
      </w:r>
      <w:r>
        <w:rPr>
          <w:rFonts w:hint="eastAsia" w:ascii="仿宋" w:hAnsi="仿宋" w:eastAsia="仿宋" w:cs="仿宋"/>
          <w:color w:val="000000"/>
          <w:sz w:val="24"/>
          <w:szCs w:val="24"/>
          <w:lang w:eastAsia="zh-CN"/>
        </w:rPr>
        <w:t>浙江音乐</w:t>
      </w:r>
      <w:r>
        <w:rPr>
          <w:rFonts w:hint="eastAsia" w:ascii="仿宋" w:hAnsi="仿宋" w:eastAsia="仿宋" w:cs="仿宋"/>
          <w:color w:val="000000"/>
          <w:sz w:val="24"/>
          <w:szCs w:val="24"/>
        </w:rPr>
        <w:t>学院</w:t>
      </w:r>
      <w:r>
        <w:rPr>
          <w:rFonts w:hint="eastAsia" w:ascii="仿宋" w:hAnsi="仿宋" w:eastAsia="仿宋" w:cs="仿宋"/>
          <w:color w:val="000000"/>
          <w:sz w:val="24"/>
          <w:szCs w:val="24"/>
          <w:lang w:eastAsia="zh-CN"/>
        </w:rPr>
        <w:t>（杭州市西湖区转塘街道浙音路）行政楼</w:t>
      </w:r>
      <w:r>
        <w:rPr>
          <w:rFonts w:hint="eastAsia" w:ascii="仿宋" w:hAnsi="仿宋" w:eastAsia="仿宋" w:cs="仿宋"/>
          <w:color w:val="000000"/>
          <w:sz w:val="24"/>
          <w:szCs w:val="24"/>
          <w:lang w:val="en-US" w:eastAsia="zh-CN"/>
        </w:rPr>
        <w:t>412室</w:t>
      </w:r>
      <w:r>
        <w:rPr>
          <w:rFonts w:hint="eastAsia" w:ascii="仿宋" w:hAnsi="仿宋" w:eastAsia="仿宋" w:cs="仿宋"/>
          <w:color w:val="000000"/>
          <w:sz w:val="24"/>
          <w:szCs w:val="24"/>
        </w:rPr>
        <w:t>报到，</w:t>
      </w:r>
      <w:r>
        <w:rPr>
          <w:rFonts w:hint="eastAsia" w:ascii="仿宋" w:hAnsi="仿宋" w:eastAsia="仿宋" w:cs="仿宋"/>
          <w:color w:val="000000"/>
          <w:sz w:val="24"/>
          <w:szCs w:val="24"/>
          <w:lang w:eastAsia="zh-CN"/>
        </w:rPr>
        <w:t>并</w:t>
      </w:r>
      <w:r>
        <w:rPr>
          <w:rFonts w:hint="eastAsia" w:ascii="仿宋" w:hAnsi="仿宋" w:eastAsia="仿宋" w:cs="仿宋"/>
          <w:color w:val="000000"/>
          <w:sz w:val="24"/>
          <w:szCs w:val="24"/>
        </w:rPr>
        <w:t>进行资格审查。</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2、</w:t>
      </w:r>
      <w:r>
        <w:rPr>
          <w:rFonts w:hint="eastAsia" w:ascii="仿宋" w:hAnsi="仿宋" w:eastAsia="仿宋" w:cs="仿宋"/>
          <w:color w:val="000000"/>
          <w:sz w:val="24"/>
          <w:szCs w:val="24"/>
          <w:lang w:eastAsia="zh-CN"/>
        </w:rPr>
        <w:t>学院组织复试考生进行</w:t>
      </w:r>
      <w:r>
        <w:rPr>
          <w:rFonts w:hint="eastAsia" w:ascii="仿宋" w:hAnsi="仿宋" w:eastAsia="仿宋" w:cs="仿宋"/>
          <w:color w:val="000000"/>
          <w:sz w:val="24"/>
          <w:szCs w:val="24"/>
        </w:rPr>
        <w:t>心理测评</w:t>
      </w:r>
      <w:r>
        <w:rPr>
          <w:rFonts w:hint="eastAsia" w:ascii="仿宋" w:hAnsi="仿宋" w:eastAsia="仿宋" w:cs="仿宋"/>
          <w:color w:val="000000"/>
          <w:sz w:val="24"/>
          <w:szCs w:val="24"/>
          <w:lang w:eastAsia="zh-CN"/>
        </w:rPr>
        <w:t>；</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3、学</w:t>
      </w:r>
      <w:r>
        <w:rPr>
          <w:rFonts w:hint="eastAsia" w:ascii="仿宋" w:hAnsi="仿宋" w:eastAsia="仿宋" w:cs="仿宋"/>
          <w:color w:val="000000"/>
          <w:sz w:val="24"/>
          <w:szCs w:val="24"/>
          <w:lang w:eastAsia="zh-CN"/>
        </w:rPr>
        <w:t>院</w:t>
      </w:r>
      <w:r>
        <w:rPr>
          <w:rFonts w:hint="eastAsia" w:ascii="仿宋" w:hAnsi="仿宋" w:eastAsia="仿宋" w:cs="仿宋"/>
          <w:color w:val="000000"/>
          <w:sz w:val="24"/>
          <w:szCs w:val="24"/>
        </w:rPr>
        <w:t>规定医院负责体检；</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 xml:space="preserve">    4、学院派专业教师对复试考生进行外语听力、口语</w:t>
      </w:r>
      <w:r>
        <w:rPr>
          <w:rFonts w:hint="eastAsia" w:ascii="仿宋" w:hAnsi="仿宋" w:eastAsia="仿宋" w:cs="仿宋"/>
          <w:color w:val="000000"/>
          <w:sz w:val="24"/>
          <w:szCs w:val="24"/>
          <w:lang w:eastAsia="zh-CN"/>
        </w:rPr>
        <w:t>测试；</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 xml:space="preserve">    5、学院组织复试考生进行专业笔试及实践技能考核；</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 xml:space="preserve">    6、学院组织对复试考生进行专业面试；</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 xml:space="preserve">    7、学院组织对同等学力和跨学科考生进行2门本科主干课的笔试；</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 xml:space="preserve">    8、学院组织对复试考生进行思想政治品德考核和心理测试面试。</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lang w:eastAsia="zh-CN"/>
        </w:rPr>
        <w:t>五、考生复试综合成绩计算</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auto"/>
        <w:outlineLvl w:val="9"/>
        <w:rPr>
          <w:rFonts w:hint="eastAsia" w:ascii="仿宋" w:hAnsi="仿宋" w:eastAsia="仿宋" w:cs="仿宋"/>
          <w:color w:val="000000"/>
          <w:sz w:val="24"/>
          <w:szCs w:val="24"/>
          <w:lang w:eastAsia="zh-CN"/>
        </w:rPr>
      </w:pPr>
      <w:r>
        <w:rPr>
          <w:rFonts w:hint="eastAsia" w:ascii="仿宋" w:hAnsi="仿宋" w:eastAsia="仿宋" w:cs="仿宋"/>
          <w:b/>
          <w:bCs/>
          <w:color w:val="000000"/>
          <w:sz w:val="24"/>
          <w:szCs w:val="24"/>
          <w:lang w:val="en-US" w:eastAsia="zh-CN"/>
        </w:rPr>
        <w:t>复试综合成绩由两部分组成，其中初试、复试成绩各占</w:t>
      </w:r>
      <w:r>
        <w:rPr>
          <w:rFonts w:hint="eastAsia" w:ascii="仿宋" w:hAnsi="仿宋" w:eastAsia="仿宋" w:cs="仿宋"/>
          <w:b/>
          <w:bCs/>
          <w:color w:val="000000"/>
          <w:sz w:val="24"/>
          <w:szCs w:val="24"/>
          <w:lang w:eastAsia="zh-CN"/>
        </w:rPr>
        <w:t>50%</w:t>
      </w:r>
      <w:r>
        <w:rPr>
          <w:rFonts w:hint="eastAsia" w:ascii="仿宋" w:hAnsi="仿宋" w:eastAsia="仿宋" w:cs="仿宋"/>
          <w:b/>
          <w:bCs/>
          <w:color w:val="000000"/>
          <w:sz w:val="24"/>
          <w:szCs w:val="24"/>
          <w:lang w:val="en-US" w:eastAsia="zh-CN"/>
        </w:rPr>
        <w:t xml:space="preserve"> 。</w:t>
      </w:r>
      <w:r>
        <w:rPr>
          <w:rFonts w:hint="eastAsia" w:ascii="仿宋" w:hAnsi="仿宋" w:eastAsia="仿宋" w:cs="仿宋"/>
          <w:color w:val="000000"/>
          <w:sz w:val="24"/>
          <w:szCs w:val="24"/>
          <w:lang w:eastAsia="zh-CN"/>
        </w:rPr>
        <w:t>外语口语、听力测试、同等学力和跨学科考生加试2门本科主干科目成绩不入复试综合成绩，作为参考，但成绩不合格者不予录取。</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lang w:eastAsia="zh-CN"/>
        </w:rPr>
        <w:t>六、体格检查</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 xml:space="preserve">    </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lang w:eastAsia="zh-CN"/>
        </w:rPr>
        <w:t>、体格检查按照教育部、卫生部、全国残联关于硕士研究生入学体检标准的规定执行。</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 xml:space="preserve">    2</w:t>
      </w:r>
      <w:r>
        <w:rPr>
          <w:rFonts w:hint="eastAsia" w:ascii="仿宋" w:hAnsi="仿宋" w:eastAsia="仿宋" w:cs="仿宋"/>
          <w:color w:val="000000"/>
          <w:sz w:val="24"/>
          <w:szCs w:val="24"/>
          <w:lang w:eastAsia="zh-CN"/>
        </w:rPr>
        <w:t>、调剂考生如能提供第一志愿报考院校复试体检表可不参加我校调剂生体检。</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outlineLvl w:val="9"/>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lang w:eastAsia="zh-CN"/>
        </w:rPr>
        <w:t>七、思想政治品德考核与心理健康测试</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left"/>
        <w:textAlignment w:val="auto"/>
        <w:outlineLvl w:val="9"/>
        <w:rPr>
          <w:rFonts w:hint="eastAsia" w:ascii="仿宋" w:hAnsi="仿宋" w:eastAsia="仿宋" w:cs="仿宋"/>
          <w:sz w:val="24"/>
          <w:szCs w:val="24"/>
        </w:rPr>
      </w:pP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1</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思想政治品德考核的主要内容包括考生的政治态度、思想表现、工作学习态度、职业道德、遵纪守法等方面。考核可采用“函调”、“派人外调”和直接对考生的考核。</w:t>
      </w:r>
    </w:p>
    <w:p>
      <w:pPr>
        <w:pStyle w:val="3"/>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jc w:val="left"/>
        <w:textAlignment w:val="auto"/>
        <w:outlineLvl w:val="9"/>
        <w:rPr>
          <w:rFonts w:hint="eastAsia"/>
          <w:lang w:val="en-US" w:eastAsia="zh-CN"/>
        </w:rPr>
      </w:pPr>
      <w:r>
        <w:rPr>
          <w:rFonts w:hint="eastAsia" w:ascii="仿宋" w:hAnsi="仿宋" w:eastAsia="仿宋" w:cs="仿宋"/>
          <w:color w:val="000000"/>
          <w:sz w:val="24"/>
          <w:szCs w:val="24"/>
        </w:rPr>
        <w:t>复试时，学院</w:t>
      </w:r>
      <w:r>
        <w:rPr>
          <w:rFonts w:hint="eastAsia" w:ascii="仿宋" w:hAnsi="仿宋" w:eastAsia="仿宋" w:cs="仿宋"/>
          <w:color w:val="000000"/>
          <w:sz w:val="24"/>
          <w:szCs w:val="24"/>
          <w:lang w:eastAsia="zh-CN"/>
        </w:rPr>
        <w:t>相关党务工作负责人</w:t>
      </w:r>
      <w:r>
        <w:rPr>
          <w:rFonts w:hint="eastAsia" w:ascii="仿宋" w:hAnsi="仿宋" w:eastAsia="仿宋" w:cs="仿宋"/>
          <w:color w:val="000000"/>
          <w:sz w:val="24"/>
          <w:szCs w:val="24"/>
        </w:rPr>
        <w:t>直接与考生面谈，了解考生的思想政治情况，同时认真审查考生所在单位的鉴定意见及人事档案材料，给予考生公正的评定。考生如需委培请告知。</w:t>
      </w:r>
      <w:r>
        <w:rPr>
          <w:rFonts w:hint="eastAsia"/>
          <w:lang w:val="en-US" w:eastAsia="zh-CN"/>
        </w:rPr>
        <w:t xml:space="preserve"> </w:t>
      </w:r>
    </w:p>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left"/>
        <w:textAlignment w:val="auto"/>
        <w:outlineLvl w:val="9"/>
        <w:rPr>
          <w:rFonts w:hint="eastAsia"/>
          <w:lang w:val="en-US" w:eastAsia="zh-CN"/>
        </w:rPr>
      </w:pPr>
      <w:r>
        <w:rPr>
          <w:rFonts w:hint="eastAsia"/>
          <w:lang w:val="en-US" w:eastAsia="zh-CN"/>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226" w:beforeAutospacing="0" w:after="226" w:afterAutospacing="0" w:line="360" w:lineRule="auto"/>
        <w:ind w:right="0" w:rightChars="0"/>
        <w:jc w:val="both"/>
        <w:textAlignment w:val="auto"/>
        <w:outlineLvl w:val="9"/>
        <w:rPr>
          <w:rFonts w:hint="eastAsia"/>
          <w:lang w:val="en-US" w:eastAsia="zh-CN"/>
        </w:rPr>
      </w:pPr>
      <w:bookmarkStart w:id="0" w:name="_GoBack"/>
      <w:bookmarkEnd w:id="0"/>
    </w:p>
    <w:p>
      <w:pPr>
        <w:pStyle w:val="3"/>
        <w:keepNext w:val="0"/>
        <w:keepLines w:val="0"/>
        <w:pageBreakBefore w:val="0"/>
        <w:widowControl/>
        <w:suppressLineNumbers w:val="0"/>
        <w:kinsoku/>
        <w:wordWrap/>
        <w:overflowPunct/>
        <w:topLinePunct w:val="0"/>
        <w:autoSpaceDE/>
        <w:autoSpaceDN/>
        <w:bidi w:val="0"/>
        <w:adjustRightInd/>
        <w:snapToGrid/>
        <w:spacing w:before="226" w:beforeAutospacing="0" w:after="226" w:afterAutospacing="0" w:line="360" w:lineRule="auto"/>
        <w:ind w:right="0" w:rightChars="0"/>
        <w:jc w:val="both"/>
        <w:textAlignment w:val="auto"/>
        <w:outlineLvl w:val="9"/>
        <w:rPr>
          <w:rFonts w:hint="eastAsia"/>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226" w:beforeAutospacing="0" w:after="226" w:afterAutospacing="0" w:line="360" w:lineRule="auto"/>
        <w:ind w:right="0" w:rightChars="0" w:firstLine="480"/>
        <w:jc w:val="right"/>
        <w:textAlignment w:val="auto"/>
        <w:outlineLvl w:val="9"/>
        <w:rPr>
          <w:rFonts w:hint="eastAsia"/>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226" w:beforeAutospacing="0" w:after="226" w:afterAutospacing="0" w:line="360" w:lineRule="auto"/>
        <w:ind w:right="0" w:rightChars="0" w:firstLine="480"/>
        <w:jc w:val="right"/>
        <w:textAlignment w:val="auto"/>
        <w:outlineLvl w:val="9"/>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浙江音乐学院研究生处</w:t>
      </w:r>
    </w:p>
    <w:p>
      <w:pPr>
        <w:pStyle w:val="3"/>
        <w:keepNext w:val="0"/>
        <w:keepLines w:val="0"/>
        <w:pageBreakBefore w:val="0"/>
        <w:widowControl/>
        <w:suppressLineNumbers w:val="0"/>
        <w:kinsoku/>
        <w:wordWrap/>
        <w:overflowPunct/>
        <w:topLinePunct w:val="0"/>
        <w:autoSpaceDE/>
        <w:autoSpaceDN/>
        <w:bidi w:val="0"/>
        <w:adjustRightInd/>
        <w:snapToGrid/>
        <w:spacing w:before="226" w:beforeAutospacing="0" w:after="226" w:afterAutospacing="0" w:line="360" w:lineRule="auto"/>
        <w:ind w:left="0" w:leftChars="0" w:right="0" w:rightChars="0" w:firstLine="480" w:firstLineChars="200"/>
        <w:jc w:val="right"/>
        <w:textAlignment w:val="auto"/>
        <w:outlineLvl w:val="9"/>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 xml:space="preserve">                                              201</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年</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月2</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日</w:t>
      </w:r>
    </w:p>
    <w:p>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58639839">
    <w:nsid w:val="56F113DF"/>
    <w:multiLevelType w:val="singleLevel"/>
    <w:tmpl w:val="56F113DF"/>
    <w:lvl w:ilvl="0" w:tentative="1">
      <w:start w:val="2"/>
      <w:numFmt w:val="decimal"/>
      <w:suff w:val="nothing"/>
      <w:lvlText w:val="%1、"/>
      <w:lvlJc w:val="left"/>
    </w:lvl>
  </w:abstractNum>
  <w:num w:numId="1">
    <w:abstractNumId w:val="14586398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26247F"/>
    <w:rsid w:val="023A4AB0"/>
    <w:rsid w:val="065E41C5"/>
    <w:rsid w:val="1B967991"/>
    <w:rsid w:val="1C60319D"/>
    <w:rsid w:val="24C62D69"/>
    <w:rsid w:val="24FC20A6"/>
    <w:rsid w:val="26A61878"/>
    <w:rsid w:val="2BDD7887"/>
    <w:rsid w:val="4E26247F"/>
    <w:rsid w:val="512D4136"/>
    <w:rsid w:val="666C331B"/>
    <w:rsid w:val="78C710B7"/>
    <w:rsid w:val="7C81186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widowControl/>
      <w:spacing w:before="100" w:beforeLines="0" w:beforeAutospacing="1" w:after="100" w:afterLines="0" w:afterAutospacing="1"/>
      <w:jc w:val="left"/>
      <w:outlineLvl w:val="2"/>
    </w:pPr>
    <w:rPr>
      <w:rFonts w:ascii="宋体" w:hAnsi="宋体" w:cs="宋体"/>
      <w:b/>
      <w:bCs/>
      <w:color w:val="003366"/>
      <w:kern w:val="0"/>
      <w:sz w:val="27"/>
      <w:szCs w:val="27"/>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2016-03-21T07:42:00Z</dcterms:created>
  <dc:creator>HP</dc:creator>
  <cp:lastModifiedBy>HP</cp:lastModifiedBy>
  <dcterms:modified xsi:type="dcterms:W3CDTF">2016-03-22T09:44:18Z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