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20" w:lineRule="exact"/>
        <w:jc w:val="both"/>
        <w:rPr>
          <w:rFonts w:hint="eastAsia" w:ascii="仿宋" w:hAnsi="仿宋" w:eastAsia="仿宋" w:cs="仿宋"/>
          <w:color w:val="111F2C"/>
          <w:sz w:val="28"/>
          <w:szCs w:val="28"/>
          <w:shd w:val="clear" w:color="auto" w:fill="FFFFFF"/>
          <w:lang w:val="en-US" w:eastAsia="zh-CN"/>
        </w:rPr>
      </w:pPr>
      <w:bookmarkStart w:id="0" w:name="_GoBack"/>
      <w:r>
        <w:rPr>
          <w:rFonts w:hint="eastAsia" w:ascii="仿宋" w:hAnsi="仿宋" w:eastAsia="仿宋" w:cs="仿宋"/>
          <w:color w:val="111F2C"/>
          <w:sz w:val="28"/>
          <w:szCs w:val="28"/>
          <w:shd w:val="clear" w:color="auto" w:fill="FFFFFF"/>
          <w:lang w:eastAsia="zh-CN"/>
        </w:rPr>
        <w:t>附件</w:t>
      </w:r>
      <w:r>
        <w:rPr>
          <w:rFonts w:hint="eastAsia" w:ascii="仿宋" w:hAnsi="仿宋" w:eastAsia="仿宋" w:cs="仿宋"/>
          <w:color w:val="111F2C"/>
          <w:sz w:val="28"/>
          <w:szCs w:val="28"/>
          <w:shd w:val="clear" w:color="auto" w:fill="FFFFFF"/>
          <w:lang w:val="en-US" w:eastAsia="zh-CN"/>
        </w:rPr>
        <w:t>2：</w:t>
      </w:r>
    </w:p>
    <w:bookmarkEnd w:id="0"/>
    <w:p>
      <w:pPr>
        <w:spacing w:line="520" w:lineRule="exact"/>
        <w:jc w:val="center"/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  <w:lang w:eastAsia="zh-CN"/>
        </w:rPr>
      </w:pPr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</w:rPr>
        <w:t>浙江音乐学院2021年</w:t>
      </w:r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  <w:lang w:eastAsia="zh-CN"/>
        </w:rPr>
        <w:t>硕士研究生招生复试</w:t>
      </w:r>
    </w:p>
    <w:p>
      <w:pPr>
        <w:spacing w:line="520" w:lineRule="exact"/>
        <w:jc w:val="center"/>
      </w:pPr>
      <w:r>
        <w:rPr>
          <w:rFonts w:hint="eastAsia" w:ascii="方正小标宋简体" w:hAnsi="Times New Roman" w:eastAsia="方正小标宋简体"/>
          <w:color w:val="111F2C"/>
          <w:sz w:val="28"/>
          <w:szCs w:val="28"/>
          <w:shd w:val="clear" w:color="auto" w:fill="FFFFFF"/>
        </w:rPr>
        <w:t>考生健康状况报告表</w:t>
      </w:r>
    </w:p>
    <w:tbl>
      <w:tblPr>
        <w:tblStyle w:val="2"/>
        <w:tblW w:w="1030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975"/>
        <w:gridCol w:w="1418"/>
        <w:gridCol w:w="2154"/>
        <w:gridCol w:w="11"/>
        <w:gridCol w:w="12"/>
        <w:gridCol w:w="37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5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考生姓名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身份证号</w:t>
            </w:r>
          </w:p>
        </w:tc>
        <w:tc>
          <w:tcPr>
            <w:tcW w:w="373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975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报名地</w:t>
            </w:r>
          </w:p>
        </w:tc>
        <w:tc>
          <w:tcPr>
            <w:tcW w:w="1418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2177" w:type="dxa"/>
            <w:gridSpan w:val="3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联系电话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w w:val="80"/>
                <w:szCs w:val="21"/>
              </w:rPr>
              <w:t>（本人“健康码”手机号）</w:t>
            </w:r>
          </w:p>
        </w:tc>
        <w:tc>
          <w:tcPr>
            <w:tcW w:w="3730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5" w:type="dxa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现就读学校</w:t>
            </w:r>
          </w:p>
        </w:tc>
        <w:tc>
          <w:tcPr>
            <w:tcW w:w="7325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47" w:type="dxa"/>
            <w:gridSpan w:val="3"/>
            <w:vAlign w:val="center"/>
          </w:tcPr>
          <w:p>
            <w:pPr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当前是否完成浙江省“健康码”（支付宝）申请</w:t>
            </w:r>
          </w:p>
        </w:tc>
        <w:tc>
          <w:tcPr>
            <w:tcW w:w="3753" w:type="dxa"/>
            <w:gridSpan w:val="3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00" w:type="dxa"/>
            <w:gridSpan w:val="6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请考生如实提供以下考前1</w:t>
            </w:r>
            <w:r>
              <w:rPr>
                <w:rFonts w:ascii="仿宋" w:hAnsi="仿宋" w:eastAsia="仿宋"/>
                <w:b/>
                <w:szCs w:val="21"/>
              </w:rPr>
              <w:t>4</w:t>
            </w:r>
            <w:r>
              <w:rPr>
                <w:rFonts w:hint="eastAsia" w:ascii="仿宋" w:hAnsi="仿宋" w:eastAsia="仿宋"/>
                <w:b/>
                <w:szCs w:val="21"/>
              </w:rPr>
              <w:t>天内本人健康状况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58" w:type="dxa"/>
            <w:gridSpan w:val="4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当前本人浙江“健康码”状况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（非绿码者须提供3天内1次核酸检测阴性证明）</w:t>
            </w:r>
          </w:p>
        </w:tc>
        <w:tc>
          <w:tcPr>
            <w:tcW w:w="3742" w:type="dxa"/>
            <w:gridSpan w:val="2"/>
            <w:vAlign w:val="center"/>
          </w:tcPr>
          <w:p>
            <w:pPr>
              <w:ind w:left="122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绿码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非绿码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5" w:type="dxa"/>
            <w:vMerge w:val="restart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天内本人健康状况</w:t>
            </w:r>
          </w:p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（有相关症状者须提供3天内1次核酸检测阴性证明）</w:t>
            </w:r>
          </w:p>
        </w:tc>
        <w:tc>
          <w:tcPr>
            <w:tcW w:w="3595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有无出现过发热症状（≥</w:t>
            </w:r>
            <w:r>
              <w:rPr>
                <w:rFonts w:ascii="仿宋" w:hAnsi="仿宋" w:eastAsia="仿宋"/>
                <w:szCs w:val="21"/>
              </w:rPr>
              <w:t>37.3℃）</w:t>
            </w:r>
          </w:p>
        </w:tc>
        <w:tc>
          <w:tcPr>
            <w:tcW w:w="3730" w:type="dxa"/>
            <w:vAlign w:val="center"/>
          </w:tcPr>
          <w:p>
            <w:pPr>
              <w:spacing w:line="24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2975" w:type="dxa"/>
            <w:vMerge w:val="continue"/>
          </w:tcPr>
          <w:p>
            <w:pPr>
              <w:rPr>
                <w:rFonts w:ascii="仿宋" w:hAnsi="仿宋" w:eastAsia="仿宋"/>
                <w:szCs w:val="21"/>
              </w:rPr>
            </w:pPr>
          </w:p>
        </w:tc>
        <w:tc>
          <w:tcPr>
            <w:tcW w:w="3595" w:type="dxa"/>
            <w:gridSpan w:val="4"/>
            <w:vAlign w:val="center"/>
          </w:tcPr>
          <w:p>
            <w:pPr>
              <w:spacing w:line="24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有无出现过乏力、干咳或腹泻等症状</w:t>
            </w:r>
          </w:p>
        </w:tc>
        <w:tc>
          <w:tcPr>
            <w:tcW w:w="373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70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考前1</w:t>
            </w:r>
            <w:r>
              <w:rPr>
                <w:rFonts w:ascii="仿宋" w:hAnsi="仿宋" w:eastAsia="仿宋"/>
                <w:szCs w:val="21"/>
              </w:rPr>
              <w:t>4</w:t>
            </w:r>
            <w:r>
              <w:rPr>
                <w:rFonts w:hint="eastAsia" w:ascii="仿宋" w:hAnsi="仿宋" w:eastAsia="仿宋"/>
                <w:szCs w:val="21"/>
              </w:rPr>
              <w:t>天内是否有中高风险地区旅居史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（有上述情况者须提供3天内1次核酸检测阴性证明）</w:t>
            </w:r>
          </w:p>
        </w:tc>
        <w:tc>
          <w:tcPr>
            <w:tcW w:w="373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有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70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是否为既往新冠肺炎确证病例、无症状感染者及中高风险地区人员密切接触者（为上述情况者须提供3天内1次核酸检测阴性证明）</w:t>
            </w:r>
          </w:p>
        </w:tc>
        <w:tc>
          <w:tcPr>
            <w:tcW w:w="373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6570" w:type="dxa"/>
            <w:gridSpan w:val="5"/>
            <w:vAlign w:val="center"/>
          </w:tcPr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是否为隔离治疗中的新冠肺炎确诊病例、疑似病例、无症状感染者，集中隔离期未满的密切接触者以及医学观察期未满者</w:t>
            </w:r>
          </w:p>
          <w:p>
            <w:pPr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（不得参加考试）</w:t>
            </w:r>
          </w:p>
        </w:tc>
        <w:tc>
          <w:tcPr>
            <w:tcW w:w="373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是 </w:t>
            </w:r>
            <w:r>
              <w:rPr>
                <w:rFonts w:ascii="仿宋" w:hAnsi="仿宋" w:eastAsia="仿宋"/>
                <w:szCs w:val="21"/>
              </w:rPr>
              <w:t xml:space="preserve">    </w:t>
            </w:r>
            <w:r>
              <w:rPr>
                <w:rFonts w:hint="eastAsia" w:ascii="仿宋" w:hAnsi="仿宋" w:eastAsia="仿宋"/>
                <w:szCs w:val="21"/>
              </w:rPr>
              <w:t>□ 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5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是否为须做核酸检测者</w:t>
            </w:r>
          </w:p>
        </w:tc>
        <w:tc>
          <w:tcPr>
            <w:tcW w:w="1418" w:type="dxa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□ 是 □ 否</w:t>
            </w:r>
          </w:p>
        </w:tc>
        <w:tc>
          <w:tcPr>
            <w:tcW w:w="217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spacing w:line="320" w:lineRule="exact"/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核酸检测结果</w:t>
            </w:r>
          </w:p>
        </w:tc>
        <w:tc>
          <w:tcPr>
            <w:tcW w:w="3730" w:type="dxa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阴性 </w:t>
            </w:r>
            <w:r>
              <w:rPr>
                <w:rFonts w:ascii="仿宋" w:hAnsi="仿宋" w:eastAsia="仿宋"/>
                <w:szCs w:val="21"/>
              </w:rPr>
              <w:t xml:space="preserve">  </w:t>
            </w:r>
            <w:r>
              <w:rPr>
                <w:rFonts w:hint="eastAsia" w:ascii="仿宋" w:hAnsi="仿宋" w:eastAsia="仿宋"/>
                <w:szCs w:val="21"/>
              </w:rPr>
              <w:t>□ 阳性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2975" w:type="dxa"/>
            <w:vAlign w:val="center"/>
          </w:tcPr>
          <w:p>
            <w:pPr>
              <w:spacing w:line="320" w:lineRule="exact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>赴考时乘坐的交通工具</w:t>
            </w:r>
          </w:p>
        </w:tc>
        <w:tc>
          <w:tcPr>
            <w:tcW w:w="7325" w:type="dxa"/>
            <w:gridSpan w:val="5"/>
            <w:vAlign w:val="center"/>
          </w:tcPr>
          <w:p>
            <w:pPr>
              <w:jc w:val="center"/>
              <w:rPr>
                <w:rFonts w:ascii="仿宋" w:hAnsi="仿宋" w:eastAsia="仿宋"/>
                <w:szCs w:val="21"/>
              </w:rPr>
            </w:pPr>
            <w:r>
              <w:rPr>
                <w:rFonts w:hint="eastAsia" w:ascii="仿宋" w:hAnsi="仿宋" w:eastAsia="仿宋"/>
                <w:szCs w:val="21"/>
              </w:rPr>
              <w:t xml:space="preserve">□ 高铁火车 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>□ 长途客运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□ 自驾车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</w:t>
            </w:r>
            <w:r>
              <w:rPr>
                <w:rFonts w:ascii="仿宋" w:hAnsi="仿宋" w:eastAsia="仿宋"/>
                <w:szCs w:val="21"/>
              </w:rPr>
              <w:t xml:space="preserve"> </w:t>
            </w:r>
            <w:r>
              <w:rPr>
                <w:rFonts w:hint="eastAsia" w:ascii="仿宋" w:hAnsi="仿宋" w:eastAsia="仿宋"/>
                <w:szCs w:val="21"/>
              </w:rPr>
              <w:t xml:space="preserve">  □ 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  <w:jc w:val="center"/>
        </w:trPr>
        <w:tc>
          <w:tcPr>
            <w:tcW w:w="10300" w:type="dxa"/>
            <w:gridSpan w:val="6"/>
            <w:tcBorders>
              <w:bottom w:val="single" w:color="auto" w:sz="4" w:space="0"/>
            </w:tcBorders>
            <w:vAlign w:val="center"/>
          </w:tcPr>
          <w:p>
            <w:pPr>
              <w:jc w:val="center"/>
              <w:rPr>
                <w:rFonts w:ascii="仿宋" w:hAnsi="仿宋" w:eastAsia="仿宋"/>
                <w:b/>
                <w:szCs w:val="21"/>
              </w:rPr>
            </w:pPr>
            <w:r>
              <w:rPr>
                <w:rFonts w:hint="eastAsia" w:ascii="仿宋" w:hAnsi="仿宋" w:eastAsia="仿宋"/>
                <w:b/>
                <w:szCs w:val="21"/>
              </w:rPr>
              <w:t>本人承诺以上所填考前</w:t>
            </w:r>
            <w:r>
              <w:rPr>
                <w:rFonts w:ascii="仿宋" w:hAnsi="仿宋" w:eastAsia="仿宋"/>
                <w:b/>
                <w:szCs w:val="21"/>
              </w:rPr>
              <w:t>14天内本人健康状况</w:t>
            </w:r>
            <w:r>
              <w:rPr>
                <w:rFonts w:hint="eastAsia" w:ascii="仿宋" w:hAnsi="仿宋" w:eastAsia="仿宋"/>
                <w:b/>
                <w:szCs w:val="21"/>
              </w:rPr>
              <w:t>属实，如提供虚假信息或瞒报漏报依法承担相应法律责任。</w:t>
            </w:r>
          </w:p>
        </w:tc>
      </w:tr>
    </w:tbl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注：请考生认真如实填写考前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14天内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本人健康状况，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报到时向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  <w:lang w:eastAsia="zh-CN"/>
        </w:rPr>
        <w:t>我院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书面提交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本表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。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须做核酸检测的考生，应提供核酸检测阴性证明材料。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未提交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上述材料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>者，不得参加考试。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ind w:firstLine="5760" w:firstLineChars="2400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考生签名：</w:t>
      </w: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</w:p>
    <w:p>
      <w:pPr>
        <w:spacing w:line="360" w:lineRule="exact"/>
        <w:jc w:val="right"/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</w:pP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年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月 </w:t>
      </w:r>
      <w:r>
        <w:rPr>
          <w:rFonts w:ascii="Times New Roman" w:hAnsi="Times New Roman" w:eastAsia="仿宋"/>
          <w:color w:val="111F2C"/>
          <w:sz w:val="24"/>
          <w:szCs w:val="24"/>
          <w:shd w:val="clear" w:color="auto" w:fill="FFFFFF"/>
        </w:rPr>
        <w:t xml:space="preserve">  </w:t>
      </w:r>
      <w:r>
        <w:rPr>
          <w:rFonts w:hint="eastAsia" w:ascii="Times New Roman" w:hAnsi="Times New Roman" w:eastAsia="仿宋"/>
          <w:color w:val="111F2C"/>
          <w:sz w:val="24"/>
          <w:szCs w:val="24"/>
          <w:shd w:val="clear" w:color="auto" w:fill="FFFFFF"/>
        </w:rPr>
        <w:t>日</w:t>
      </w:r>
    </w:p>
    <w:p/>
    <w:sectPr>
      <w:pgSz w:w="11906" w:h="16838"/>
      <w:pgMar w:top="1418" w:right="1418" w:bottom="1418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F51"/>
    <w:rsid w:val="00445975"/>
    <w:rsid w:val="006E2E80"/>
    <w:rsid w:val="007A3053"/>
    <w:rsid w:val="00884F51"/>
    <w:rsid w:val="624B2AE2"/>
    <w:rsid w:val="68B23C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P R C</Company>
  <Pages>1</Pages>
  <Words>110</Words>
  <Characters>627</Characters>
  <Lines>5</Lines>
  <Paragraphs>1</Paragraphs>
  <TotalTime>8</TotalTime>
  <ScaleCrop>false</ScaleCrop>
  <LinksUpToDate>false</LinksUpToDate>
  <CharactersWithSpaces>736</CharactersWithSpaces>
  <Application>WPS Office_11.1.0.9739_F1E327BC-269C-435d-A152-05C5408002CA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2021-03-01T03:39:00Z</dcterms:created>
  <dc:creator>Windows User</dc:creator>
  <cp:lastModifiedBy>zizi大熊猫(⁎⚈᷀᷁ᴗ⚈᷀᷁⁎)</cp:lastModifiedBy>
  <dcterms:modified xsi:type="dcterms:W3CDTF">2021-03-31T11:15:04Z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2052-11.1.0.9739</vt:lpwstr>
  </property>
</Properties>
</file>