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bookmarkStart w:id="0" w:name="_GoBack"/>
      <w:r>
        <w:rPr>
          <w:rFonts w:hint="default" w:ascii="Times New Roman" w:eastAsia="方正小标宋简体"/>
          <w:spacing w:val="-12"/>
          <w:sz w:val="44"/>
          <w:szCs w:val="44"/>
        </w:rPr>
        <w:t>2023年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硕士研究生招生考试（初试）考生须知</w:t>
      </w:r>
    </w:p>
    <w:bookmarkEnd w:id="0"/>
    <w:p>
      <w:pPr>
        <w:adjustRightInd w:val="0"/>
        <w:snapToGrid w:val="0"/>
        <w:spacing w:line="500" w:lineRule="exact"/>
        <w:rPr>
          <w:rFonts w:hint="eastAsia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硕士研究生招生考试是国家选育人才的一项重要制度。充分做好各项考前准备、了解各项考试规定、诚信考试、避免考试违规行为，是大家必须关注的内容。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考前认真阅读《考场规则》和《国家教育考试违规处理办法》等考试规定、考试规则，可以帮助你避免因考试违规而丧失进入高校的机会。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试中任何违规行为都将受到《国家教育考试违规处理办法》的处罚，并记入本人诚信考试档案。国家已将有关考试作弊行为纳入刑法范畴，如违规行为触犯了国家刑法，将按照刑法第二百八十四条规定作出处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《国家教育考试违规处理办法》规定：携带具有发送或者接受信息功能的设备的属于作弊行为。故再次明确：如考生携带手机、智能手表、电子手环等设备考试，不论是否属主观故意与使用与否，均将被视为作弊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从2015年11月1日起开始施行的刑法修正案（九）规定：“在法律规定的国家考试中，组织作弊的，处三年以下有期徒刑或者拘役，并处或者单处罚金；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。”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考前熟悉考点和考场位置、避免迟到，是顺利考试的首要问题。请考生提前了解考点位置和周边交通状况，提前赴考，并为防疫检查留足时间。按照考试规定：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考生迟到15分钟不得进入考点参加当科考试。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考生除携带2B铅笔、0.5毫米及以上书写黑色字迹的签字笔及必需的文具用品外，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切勿携带具有通讯功能的工具（如手机、照相设备、扫描设备、智能设备等）或者有存储、编程、查询功能的电子用品以及涂改液、修正带等物品进入考场。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各考点将启用无线信号监测车、“作弊克”等无线电监控设备监测非法无线电讯号，并启用金属探测仪、身份证识别仪检查违规物品、查验身份证件。所有考场也将全面启用视频监控录像系统，对考试过程进行全程录像。谨请全体考生诚信应考，避免考试违规行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考生进入考场前，请仔细检查有无携带与考试无关用品，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《准考证》正、反两面在使用期间均不得涂改或书写。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违规物品一经带入，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不论有意、无意，都将作违规处理。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考生进入考场，必须根据《考试指令》要求进行考试。答题前，应认真阅读答题纸上的答题说明，并按答题说明要求答题。在答题纸规定区域外的答题内容均视为无效。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考试期间各位考生要遵守考场纪律，考场内必须保持安静。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各科目考试结束前三十分钟后方可交卷离场。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考生不得以任何形式将试题内容传出考场，也不得以任何形式接受来自外部的有关试题信息。考试结束后试卷、答题纸、草稿纸中的任何一类物品带出考场，也将受到取消本科目成绩的处理。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w w:val="8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祝大家考试顺利！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OTQwZDQwYmY4ODAzNzZlOGRlYmJiZjJhNWY4NTIifQ=="/>
  </w:docVars>
  <w:rsids>
    <w:rsidRoot w:val="7C020B9A"/>
    <w:rsid w:val="7C02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2022-12-01T07:17:00Z</dcterms:created>
  <dc:creator>zizi大熊猫(⁎⚈᷀᷁ᴗ⚈᷀᷁⁎)</dc:creator>
  <cp:lastModifiedBy>zizi大熊猫(⁎⚈᷀᷁ᴗ⚈᷀᷁⁎)</cp:lastModifiedBy>
  <dcterms:modified xsi:type="dcterms:W3CDTF">2022-12-01T07:17:53Z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CDA75C292458401C976636E738A1F4BC</vt:lpwstr>
  </property>
</Properties>
</file>